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1D" w:rsidRDefault="00250B1D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ЦЕНА: «БЕСПЛАТНО»</w:t>
      </w:r>
      <w:r>
        <w:rPr>
          <w:rStyle w:val="eop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ПЕЧАТНОЕ СРЕДСТВО МАССОВОЙ ИНФОРМАЦИИ</w:t>
      </w:r>
      <w:r>
        <w:rPr>
          <w:rStyle w:val="eop"/>
          <w:sz w:val="32"/>
          <w:szCs w:val="32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48"/>
          <w:szCs w:val="48"/>
        </w:rPr>
        <w:t>ИНФОРМАЦИОННЫЙ </w:t>
      </w:r>
      <w:r>
        <w:rPr>
          <w:rStyle w:val="eop"/>
          <w:rFonts w:ascii="Arial Black" w:hAnsi="Arial Black" w:cs="Segoe UI"/>
          <w:sz w:val="48"/>
          <w:szCs w:val="48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 Black" w:hAnsi="Arial Black" w:cs="Segoe UI"/>
          <w:sz w:val="48"/>
          <w:szCs w:val="48"/>
        </w:rPr>
      </w:pPr>
      <w:r>
        <w:rPr>
          <w:rStyle w:val="normaltextrun"/>
          <w:rFonts w:ascii="Arial Black" w:hAnsi="Arial Black" w:cs="Segoe UI"/>
          <w:sz w:val="48"/>
          <w:szCs w:val="48"/>
        </w:rPr>
        <w:t>БЮЛЛЕТЕНЬ БОГАШЕВСКОГО СЕЛЬСКОГО ПОСЕЛЕНИЯ</w:t>
      </w:r>
      <w:r>
        <w:rPr>
          <w:rStyle w:val="eop"/>
          <w:rFonts w:ascii="Arial Black" w:hAnsi="Arial Black" w:cs="Segoe UI"/>
          <w:sz w:val="48"/>
          <w:szCs w:val="48"/>
        </w:rPr>
        <w:t> </w:t>
      </w:r>
    </w:p>
    <w:p w:rsidR="00ED1953" w:rsidRDefault="00ED1953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50B1D" w:rsidRDefault="00CD7FE4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28"/>
          <w:szCs w:val="28"/>
        </w:rPr>
        <w:t>26</w:t>
      </w:r>
      <w:bookmarkStart w:id="0" w:name="_GoBack"/>
      <w:bookmarkEnd w:id="0"/>
      <w:r w:rsidR="00ED1953" w:rsidRPr="00ED1953">
        <w:rPr>
          <w:rStyle w:val="normaltextrun"/>
          <w:rFonts w:ascii="Arial Black" w:hAnsi="Arial Black" w:cs="Segoe UI"/>
          <w:sz w:val="28"/>
          <w:szCs w:val="28"/>
        </w:rPr>
        <w:t xml:space="preserve"> </w:t>
      </w:r>
      <w:r w:rsidR="00ED1953">
        <w:rPr>
          <w:rStyle w:val="normaltextrun"/>
          <w:rFonts w:ascii="Arial Black" w:hAnsi="Arial Black" w:cs="Segoe UI"/>
          <w:sz w:val="28"/>
          <w:szCs w:val="28"/>
        </w:rPr>
        <w:t>октября</w:t>
      </w:r>
      <w:r w:rsidR="00250B1D">
        <w:rPr>
          <w:rStyle w:val="normaltextrun"/>
          <w:rFonts w:ascii="Arial Black" w:hAnsi="Arial Black" w:cs="Segoe UI"/>
          <w:sz w:val="28"/>
          <w:szCs w:val="28"/>
        </w:rPr>
        <w:t xml:space="preserve"> 2020</w:t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ED1953">
        <w:rPr>
          <w:rStyle w:val="normaltextrun"/>
          <w:rFonts w:ascii="Arial Black" w:hAnsi="Arial Black" w:cs="Segoe UI"/>
          <w:sz w:val="28"/>
          <w:szCs w:val="28"/>
        </w:rPr>
        <w:tab/>
      </w:r>
      <w:r w:rsidR="00250B1D">
        <w:rPr>
          <w:rStyle w:val="normaltextrun"/>
          <w:rFonts w:ascii="Arial Black" w:hAnsi="Arial Black" w:cs="Segoe UI"/>
          <w:sz w:val="28"/>
          <w:szCs w:val="28"/>
        </w:rPr>
        <w:t>№ 1</w:t>
      </w:r>
      <w:r w:rsidR="00ED1953">
        <w:rPr>
          <w:rStyle w:val="normaltextrun"/>
          <w:rFonts w:ascii="Arial Black" w:hAnsi="Arial Black" w:cs="Segoe UI"/>
          <w:sz w:val="28"/>
          <w:szCs w:val="28"/>
        </w:rPr>
        <w:t>28</w:t>
      </w:r>
      <w:r w:rsidR="00250B1D">
        <w:rPr>
          <w:rStyle w:val="eop"/>
          <w:rFonts w:ascii="Arial Black" w:hAnsi="Arial Black" w:cs="Segoe UI"/>
          <w:sz w:val="28"/>
          <w:szCs w:val="28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28"/>
          <w:szCs w:val="28"/>
        </w:rPr>
        <w:t>с. Богашево</w:t>
      </w:r>
      <w:r>
        <w:rPr>
          <w:rStyle w:val="eop"/>
          <w:rFonts w:ascii="Arial Black" w:hAnsi="Arial Black" w:cs="Segoe UI"/>
          <w:sz w:val="28"/>
          <w:szCs w:val="28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Black" w:hAnsi="Arial Black" w:cs="Segoe UI"/>
          <w:sz w:val="16"/>
          <w:szCs w:val="16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22"/>
          <w:szCs w:val="22"/>
        </w:rPr>
        <w:t>Печатное средство массовой информации официальное издание «Информационный бюллетень </w:t>
      </w:r>
      <w:r>
        <w:rPr>
          <w:rStyle w:val="spellingerror"/>
          <w:rFonts w:ascii="Arial Black" w:hAnsi="Arial Black" w:cs="Segoe UI"/>
          <w:sz w:val="22"/>
          <w:szCs w:val="22"/>
        </w:rPr>
        <w:t>Богашевского</w:t>
      </w:r>
      <w:r>
        <w:rPr>
          <w:rStyle w:val="normaltextrun"/>
          <w:rFonts w:ascii="Arial Black" w:hAnsi="Arial Black" w:cs="Segoe UI"/>
          <w:sz w:val="22"/>
          <w:szCs w:val="22"/>
        </w:rPr>
        <w:t> сельского поселения» учреждено решением Совета </w:t>
      </w:r>
      <w:r>
        <w:rPr>
          <w:rStyle w:val="spellingerror"/>
          <w:rFonts w:ascii="Arial Black" w:hAnsi="Arial Black" w:cs="Segoe UI"/>
          <w:sz w:val="22"/>
          <w:szCs w:val="22"/>
        </w:rPr>
        <w:t>Богашевского</w:t>
      </w:r>
      <w:r>
        <w:rPr>
          <w:rStyle w:val="normaltextrun"/>
          <w:rFonts w:ascii="Arial Black" w:hAnsi="Arial Black" w:cs="Segoe UI"/>
          <w:sz w:val="22"/>
          <w:szCs w:val="22"/>
        </w:rPr>
        <w:t> сельского поселения </w:t>
      </w:r>
      <w:r>
        <w:rPr>
          <w:rStyle w:val="eop"/>
          <w:rFonts w:ascii="Arial Black" w:hAnsi="Arial Black" w:cs="Segoe UI"/>
          <w:sz w:val="22"/>
          <w:szCs w:val="22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sz w:val="22"/>
          <w:szCs w:val="22"/>
        </w:rPr>
        <w:t>от 18.03 2010 № 12</w:t>
      </w:r>
      <w:r>
        <w:rPr>
          <w:rStyle w:val="eop"/>
          <w:rFonts w:ascii="Arial Black" w:hAnsi="Arial Black" w:cs="Segoe UI"/>
          <w:sz w:val="22"/>
          <w:szCs w:val="22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Black" w:hAnsi="Arial Black" w:cs="Segoe UI"/>
          <w:sz w:val="22"/>
          <w:szCs w:val="22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РАЗДЕЛ 3 «ОФИЦИАЛЬНАЯ ИНФОРМАЦИЯ»</w:t>
      </w:r>
      <w:r>
        <w:rPr>
          <w:rStyle w:val="eop"/>
          <w:sz w:val="20"/>
          <w:szCs w:val="20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ind w:left="-57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D1953" w:rsidRPr="000326CC" w:rsidRDefault="00250B1D" w:rsidP="00ED1953">
      <w:pPr>
        <w:tabs>
          <w:tab w:val="left" w:pos="2738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eop"/>
        </w:rPr>
        <w:t> </w:t>
      </w:r>
      <w:r w:rsidR="00ED1953" w:rsidRPr="00FA08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омская обл., р-н Томский, </w:t>
      </w:r>
      <w:proofErr w:type="spellStart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окр</w:t>
      </w:r>
      <w:proofErr w:type="spellEnd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ж.д</w:t>
      </w:r>
      <w:proofErr w:type="spellEnd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Каштак</w:t>
      </w:r>
      <w:proofErr w:type="spellEnd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с.т</w:t>
      </w:r>
      <w:proofErr w:type="spellEnd"/>
      <w:r w:rsidR="00ED1953" w:rsidRPr="000326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"Мечта-2", уч. № 232</w:t>
      </w:r>
    </w:p>
    <w:p w:rsidR="00ED1953" w:rsidRDefault="00ED1953" w:rsidP="00ED1953">
      <w:pPr>
        <w:tabs>
          <w:tab w:val="left" w:pos="2738"/>
        </w:tabs>
        <w:spacing w:after="0" w:line="36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D1953" w:rsidRPr="004B4580" w:rsidRDefault="00ED1953" w:rsidP="00ED1953">
      <w:pPr>
        <w:tabs>
          <w:tab w:val="left" w:pos="2738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4B4580">
        <w:rPr>
          <w:rFonts w:ascii="Times New Roman" w:hAnsi="Times New Roman" w:cs="Times New Roman"/>
        </w:rPr>
        <w:t xml:space="preserve">Кадастровым инженером Рак К.А. (г. Томск, ул. Ф. </w:t>
      </w:r>
      <w:proofErr w:type="spellStart"/>
      <w:r w:rsidRPr="004B4580">
        <w:rPr>
          <w:rFonts w:ascii="Times New Roman" w:hAnsi="Times New Roman" w:cs="Times New Roman"/>
        </w:rPr>
        <w:t>Мюнниха</w:t>
      </w:r>
      <w:proofErr w:type="spellEnd"/>
      <w:r w:rsidRPr="004B4580">
        <w:rPr>
          <w:rFonts w:ascii="Times New Roman" w:hAnsi="Times New Roman" w:cs="Times New Roman"/>
        </w:rPr>
        <w:t>, д. 30, кв. 30, e-</w:t>
      </w:r>
      <w:proofErr w:type="spellStart"/>
      <w:r w:rsidRPr="004B4580">
        <w:rPr>
          <w:rFonts w:ascii="Times New Roman" w:hAnsi="Times New Roman" w:cs="Times New Roman"/>
        </w:rPr>
        <w:t>mail</w:t>
      </w:r>
      <w:proofErr w:type="spellEnd"/>
      <w:r w:rsidRPr="004B4580">
        <w:rPr>
          <w:rFonts w:ascii="Times New Roman" w:hAnsi="Times New Roman" w:cs="Times New Roman"/>
        </w:rPr>
        <w:t xml:space="preserve">: </w:t>
      </w:r>
      <w:proofErr w:type="spellStart"/>
      <w:r w:rsidRPr="004B4580">
        <w:rPr>
          <w:rStyle w:val="a3"/>
          <w:rFonts w:ascii="Times New Roman" w:hAnsi="Times New Roman" w:cs="Times New Roman"/>
          <w:color w:val="auto"/>
          <w:lang w:val="en-US"/>
        </w:rPr>
        <w:t>kris</w:t>
      </w:r>
      <w:proofErr w:type="spellEnd"/>
      <w:r w:rsidRPr="004B4580">
        <w:rPr>
          <w:rStyle w:val="a3"/>
          <w:rFonts w:ascii="Times New Roman" w:hAnsi="Times New Roman" w:cs="Times New Roman"/>
          <w:color w:val="auto"/>
        </w:rPr>
        <w:t>.</w:t>
      </w:r>
      <w:proofErr w:type="spellStart"/>
      <w:r w:rsidRPr="004B4580">
        <w:rPr>
          <w:rStyle w:val="a3"/>
          <w:rFonts w:ascii="Times New Roman" w:hAnsi="Times New Roman" w:cs="Times New Roman"/>
          <w:color w:val="auto"/>
          <w:lang w:val="en-US"/>
        </w:rPr>
        <w:t>rak</w:t>
      </w:r>
      <w:proofErr w:type="spellEnd"/>
      <w:r w:rsidRPr="004B4580">
        <w:fldChar w:fldCharType="begin"/>
      </w:r>
      <w:r w:rsidRPr="004B4580">
        <w:instrText xml:space="preserve"> HYPERLINK "mailto:tom@gmail.com" </w:instrText>
      </w:r>
      <w:r w:rsidRPr="004B4580">
        <w:fldChar w:fldCharType="separate"/>
      </w:r>
      <w:r w:rsidRPr="004B4580">
        <w:rPr>
          <w:rStyle w:val="a3"/>
          <w:rFonts w:ascii="Times New Roman" w:hAnsi="Times New Roman" w:cs="Times New Roman"/>
          <w:color w:val="auto"/>
        </w:rPr>
        <w:t>@</w:t>
      </w:r>
      <w:proofErr w:type="spellStart"/>
      <w:r w:rsidRPr="004B4580">
        <w:rPr>
          <w:rStyle w:val="a3"/>
          <w:rFonts w:ascii="Times New Roman" w:hAnsi="Times New Roman" w:cs="Times New Roman"/>
          <w:color w:val="auto"/>
          <w:lang w:val="en-US"/>
        </w:rPr>
        <w:t>yandex</w:t>
      </w:r>
      <w:proofErr w:type="spellEnd"/>
      <w:r w:rsidRPr="004B4580">
        <w:rPr>
          <w:rStyle w:val="a3"/>
          <w:rFonts w:ascii="Times New Roman" w:hAnsi="Times New Roman" w:cs="Times New Roman"/>
          <w:color w:val="auto"/>
        </w:rPr>
        <w:t>.</w:t>
      </w:r>
      <w:proofErr w:type="spellStart"/>
      <w:r w:rsidRPr="004B4580">
        <w:rPr>
          <w:rStyle w:val="a3"/>
          <w:rFonts w:ascii="Times New Roman" w:hAnsi="Times New Roman" w:cs="Times New Roman"/>
          <w:color w:val="auto"/>
          <w:lang w:val="en-US"/>
        </w:rPr>
        <w:t>ru</w:t>
      </w:r>
      <w:proofErr w:type="spellEnd"/>
      <w:r w:rsidRPr="004B4580">
        <w:rPr>
          <w:rStyle w:val="a3"/>
          <w:rFonts w:ascii="Times New Roman" w:hAnsi="Times New Roman" w:cs="Times New Roman"/>
          <w:color w:val="auto"/>
          <w:lang w:val="en-US"/>
        </w:rPr>
        <w:fldChar w:fldCharType="end"/>
      </w:r>
      <w:r w:rsidRPr="004B4580">
        <w:rPr>
          <w:rFonts w:ascii="Times New Roman" w:hAnsi="Times New Roman" w:cs="Times New Roman"/>
        </w:rPr>
        <w:t xml:space="preserve">, тел. 89521756267, №70-16-383) в отношении земельного участка </w:t>
      </w:r>
      <w:proofErr w:type="spellStart"/>
      <w:r w:rsidRPr="004B4580">
        <w:rPr>
          <w:rFonts w:ascii="Times New Roman" w:hAnsi="Times New Roman" w:cs="Times New Roman"/>
        </w:rPr>
        <w:t>кад</w:t>
      </w:r>
      <w:proofErr w:type="spellEnd"/>
      <w:r w:rsidRPr="004B4580">
        <w:rPr>
          <w:rFonts w:ascii="Times New Roman" w:hAnsi="Times New Roman" w:cs="Times New Roman"/>
        </w:rPr>
        <w:t xml:space="preserve">. № 70:14:0337017:150 по адресу: </w:t>
      </w:r>
      <w:r w:rsidRPr="004B4580">
        <w:rPr>
          <w:rFonts w:ascii="Times New Roman" w:hAnsi="Times New Roman" w:cs="Times New Roman"/>
          <w:bCs/>
          <w:shd w:val="clear" w:color="auto" w:fill="FFFFFF"/>
        </w:rPr>
        <w:tab/>
        <w:t xml:space="preserve">Томская обл., р-н Томский, </w:t>
      </w:r>
      <w:proofErr w:type="spellStart"/>
      <w:r w:rsidRPr="004B4580">
        <w:rPr>
          <w:rFonts w:ascii="Times New Roman" w:hAnsi="Times New Roman" w:cs="Times New Roman"/>
          <w:bCs/>
          <w:shd w:val="clear" w:color="auto" w:fill="FFFFFF"/>
        </w:rPr>
        <w:t>окр</w:t>
      </w:r>
      <w:proofErr w:type="spellEnd"/>
      <w:r w:rsidRPr="004B4580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proofErr w:type="spellStart"/>
      <w:r w:rsidRPr="004B4580">
        <w:rPr>
          <w:rFonts w:ascii="Times New Roman" w:hAnsi="Times New Roman" w:cs="Times New Roman"/>
          <w:bCs/>
          <w:shd w:val="clear" w:color="auto" w:fill="FFFFFF"/>
        </w:rPr>
        <w:t>ж.д</w:t>
      </w:r>
      <w:proofErr w:type="spellEnd"/>
      <w:r w:rsidRPr="004B4580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proofErr w:type="spellStart"/>
      <w:r w:rsidRPr="004B4580">
        <w:rPr>
          <w:rFonts w:ascii="Times New Roman" w:hAnsi="Times New Roman" w:cs="Times New Roman"/>
          <w:bCs/>
          <w:shd w:val="clear" w:color="auto" w:fill="FFFFFF"/>
        </w:rPr>
        <w:t>Каштак</w:t>
      </w:r>
      <w:proofErr w:type="spellEnd"/>
      <w:r w:rsidRPr="004B4580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spellStart"/>
      <w:r w:rsidRPr="004B4580">
        <w:rPr>
          <w:rFonts w:ascii="Times New Roman" w:hAnsi="Times New Roman" w:cs="Times New Roman"/>
          <w:bCs/>
          <w:shd w:val="clear" w:color="auto" w:fill="FFFFFF"/>
        </w:rPr>
        <w:t>с.т</w:t>
      </w:r>
      <w:proofErr w:type="spellEnd"/>
      <w:r w:rsidRPr="004B4580">
        <w:rPr>
          <w:rFonts w:ascii="Times New Roman" w:hAnsi="Times New Roman" w:cs="Times New Roman"/>
          <w:bCs/>
          <w:shd w:val="clear" w:color="auto" w:fill="FFFFFF"/>
        </w:rPr>
        <w:t>. "Мечта-2", уч. № 232</w:t>
      </w:r>
      <w:r w:rsidRPr="004B4580">
        <w:rPr>
          <w:rFonts w:ascii="Times New Roman" w:hAnsi="Times New Roman" w:cs="Times New Roman"/>
        </w:rPr>
        <w:t xml:space="preserve">, выполняются кадастровые работы по уточнению местоположения границ. Заказчиком работ является </w:t>
      </w:r>
      <w:proofErr w:type="spellStart"/>
      <w:r w:rsidRPr="004B4580">
        <w:rPr>
          <w:rFonts w:ascii="Times New Roman" w:hAnsi="Times New Roman" w:cs="Times New Roman"/>
          <w:shd w:val="clear" w:color="auto" w:fill="FFFFFF"/>
        </w:rPr>
        <w:t>Травкова</w:t>
      </w:r>
      <w:proofErr w:type="spellEnd"/>
      <w:r w:rsidRPr="004B4580">
        <w:rPr>
          <w:rFonts w:ascii="Times New Roman" w:hAnsi="Times New Roman" w:cs="Times New Roman"/>
          <w:shd w:val="clear" w:color="auto" w:fill="FFFFFF"/>
        </w:rPr>
        <w:t xml:space="preserve"> Галина Евгеньевна </w:t>
      </w:r>
      <w:r w:rsidRPr="004B4580">
        <w:rPr>
          <w:rFonts w:ascii="Times New Roman" w:hAnsi="Times New Roman" w:cs="Times New Roman"/>
        </w:rPr>
        <w:t>(</w:t>
      </w:r>
      <w:r w:rsidRPr="004B4580">
        <w:rPr>
          <w:rFonts w:ascii="Times New Roman" w:hAnsi="Times New Roman" w:cs="Times New Roman"/>
          <w:bCs/>
          <w:shd w:val="clear" w:color="auto" w:fill="FFFFFF"/>
        </w:rPr>
        <w:t>Томская область, г. Томск, ул. Жуковского д.35, кв. 61, +79138451297</w:t>
      </w:r>
      <w:r w:rsidRPr="004B4580">
        <w:rPr>
          <w:rFonts w:ascii="Times New Roman" w:hAnsi="Times New Roman" w:cs="Times New Roman"/>
        </w:rPr>
        <w:t>).</w:t>
      </w:r>
    </w:p>
    <w:p w:rsidR="00ED1953" w:rsidRPr="004B4580" w:rsidRDefault="00ED1953" w:rsidP="00ED1953">
      <w:pPr>
        <w:tabs>
          <w:tab w:val="left" w:pos="2738"/>
        </w:tabs>
        <w:spacing w:after="0" w:line="360" w:lineRule="auto"/>
        <w:ind w:firstLine="737"/>
        <w:jc w:val="both"/>
        <w:rPr>
          <w:rFonts w:ascii="Times New Roman" w:hAnsi="Times New Roman" w:cs="Times New Roman"/>
        </w:rPr>
      </w:pPr>
      <w:r w:rsidRPr="004B4580">
        <w:rPr>
          <w:rFonts w:ascii="Times New Roman" w:hAnsi="Times New Roman" w:cs="Times New Roman"/>
        </w:rPr>
        <w:t xml:space="preserve">Собрание заинтересованных лиц по согласованию местоположения границ состоится </w:t>
      </w:r>
      <w:r w:rsidRPr="004B4580">
        <w:rPr>
          <w:rFonts w:ascii="Times New Roman" w:hAnsi="Times New Roman" w:cs="Times New Roman"/>
          <w:color w:val="FF0000"/>
        </w:rPr>
        <w:t>26.11.2020</w:t>
      </w:r>
      <w:r w:rsidRPr="004B4580">
        <w:rPr>
          <w:rFonts w:ascii="Times New Roman" w:hAnsi="Times New Roman" w:cs="Times New Roman"/>
        </w:rPr>
        <w:t xml:space="preserve"> по адресу: 634061, г. Томск, ул. Лебедева, 57, оф. 701 в 15:00. Ознакомление, возражения по проекту межевого плана и требо</w:t>
      </w:r>
      <w:r>
        <w:rPr>
          <w:rFonts w:ascii="Times New Roman" w:hAnsi="Times New Roman" w:cs="Times New Roman"/>
        </w:rPr>
        <w:t>вания о проведении согласования</w:t>
      </w:r>
      <w:r w:rsidRPr="004B4580">
        <w:rPr>
          <w:rFonts w:ascii="Times New Roman" w:hAnsi="Times New Roman" w:cs="Times New Roman"/>
        </w:rPr>
        <w:t xml:space="preserve"> местоположения границ земельного участка принимаются с</w:t>
      </w:r>
      <w:r w:rsidRPr="004B4580">
        <w:rPr>
          <w:rFonts w:ascii="Times New Roman" w:hAnsi="Times New Roman" w:cs="Times New Roman"/>
          <w:color w:val="FF0000"/>
        </w:rPr>
        <w:t xml:space="preserve"> 26.10.2020 по 26.11.2020</w:t>
      </w:r>
      <w:r w:rsidRPr="004B4580">
        <w:rPr>
          <w:rFonts w:ascii="Times New Roman" w:hAnsi="Times New Roman" w:cs="Times New Roman"/>
        </w:rPr>
        <w:t xml:space="preserve"> по адресу: г. Томск, ул. Лебедева, 57, оф. 701. </w:t>
      </w:r>
    </w:p>
    <w:p w:rsidR="00250B1D" w:rsidRPr="00ED1953" w:rsidRDefault="00ED1953" w:rsidP="00ED1953">
      <w:pPr>
        <w:spacing w:line="360" w:lineRule="auto"/>
        <w:ind w:firstLine="708"/>
        <w:jc w:val="both"/>
        <w:rPr>
          <w:rFonts w:ascii="Arial" w:eastAsia="Times New Roman" w:hAnsi="Arial" w:cs="Arial"/>
          <w:color w:val="343434"/>
          <w:lang w:eastAsia="ru-RU"/>
        </w:rPr>
      </w:pPr>
      <w:r w:rsidRPr="004B4580">
        <w:rPr>
          <w:rFonts w:ascii="Times New Roman" w:hAnsi="Times New Roman" w:cs="Times New Roman"/>
        </w:rPr>
        <w:t xml:space="preserve">Смежные земельные участки, с правообладателями которых требуется согласовать местоположение границ: Томская обл., р-н Томский, </w:t>
      </w:r>
      <w:proofErr w:type="spellStart"/>
      <w:r w:rsidRPr="004B4580">
        <w:rPr>
          <w:rFonts w:ascii="Times New Roman" w:hAnsi="Times New Roman" w:cs="Times New Roman"/>
        </w:rPr>
        <w:t>окр</w:t>
      </w:r>
      <w:proofErr w:type="spellEnd"/>
      <w:r w:rsidRPr="004B4580">
        <w:rPr>
          <w:rFonts w:ascii="Times New Roman" w:hAnsi="Times New Roman" w:cs="Times New Roman"/>
        </w:rPr>
        <w:t xml:space="preserve">. </w:t>
      </w:r>
      <w:proofErr w:type="spellStart"/>
      <w:r w:rsidRPr="004B4580">
        <w:rPr>
          <w:rFonts w:ascii="Times New Roman" w:hAnsi="Times New Roman" w:cs="Times New Roman"/>
        </w:rPr>
        <w:t>ж.д</w:t>
      </w:r>
      <w:proofErr w:type="spellEnd"/>
      <w:r w:rsidRPr="004B4580">
        <w:rPr>
          <w:rFonts w:ascii="Times New Roman" w:hAnsi="Times New Roman" w:cs="Times New Roman"/>
        </w:rPr>
        <w:t xml:space="preserve">. </w:t>
      </w:r>
      <w:proofErr w:type="spellStart"/>
      <w:r w:rsidRPr="004B4580">
        <w:rPr>
          <w:rFonts w:ascii="Times New Roman" w:hAnsi="Times New Roman" w:cs="Times New Roman"/>
        </w:rPr>
        <w:t>Каштак</w:t>
      </w:r>
      <w:proofErr w:type="spellEnd"/>
      <w:r w:rsidRPr="004B4580">
        <w:rPr>
          <w:rFonts w:ascii="Times New Roman" w:hAnsi="Times New Roman" w:cs="Times New Roman"/>
        </w:rPr>
        <w:t xml:space="preserve">, </w:t>
      </w:r>
      <w:proofErr w:type="spellStart"/>
      <w:r w:rsidRPr="004B4580">
        <w:rPr>
          <w:rFonts w:ascii="Times New Roman" w:hAnsi="Times New Roman" w:cs="Times New Roman"/>
        </w:rPr>
        <w:t>с.т</w:t>
      </w:r>
      <w:proofErr w:type="spellEnd"/>
      <w:r w:rsidRPr="004B4580">
        <w:rPr>
          <w:rFonts w:ascii="Times New Roman" w:hAnsi="Times New Roman" w:cs="Times New Roman"/>
        </w:rPr>
        <w:t>. "Мечта-2", уч. № 233 (</w:t>
      </w:r>
      <w:proofErr w:type="spellStart"/>
      <w:r w:rsidRPr="004B4580">
        <w:rPr>
          <w:rFonts w:ascii="Times New Roman" w:hAnsi="Times New Roman" w:cs="Times New Roman"/>
        </w:rPr>
        <w:t>кад</w:t>
      </w:r>
      <w:proofErr w:type="spellEnd"/>
      <w:r w:rsidRPr="004B4580">
        <w:rPr>
          <w:rFonts w:ascii="Times New Roman" w:hAnsi="Times New Roman" w:cs="Times New Roman"/>
        </w:rPr>
        <w:t xml:space="preserve">. № </w:t>
      </w:r>
      <w:r w:rsidRPr="004B4580">
        <w:rPr>
          <w:rFonts w:ascii="Times New Roman" w:eastAsia="Times New Roman" w:hAnsi="Times New Roman" w:cs="Times New Roman"/>
          <w:bCs/>
          <w:lang w:eastAsia="ru-RU"/>
        </w:rPr>
        <w:t>70:14:0337017:151),</w:t>
      </w:r>
      <w:r w:rsidRPr="004B4580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4B4580">
        <w:rPr>
          <w:rFonts w:ascii="Times New Roman" w:hAnsi="Times New Roman" w:cs="Times New Roman"/>
        </w:rPr>
        <w:t xml:space="preserve">земли общего пользования и без оформленных прав в лице представителей </w:t>
      </w:r>
      <w:r w:rsidRPr="00BE036E">
        <w:rPr>
          <w:rFonts w:ascii="Times New Roman" w:hAnsi="Times New Roman" w:cs="Times New Roman"/>
        </w:rPr>
        <w:t xml:space="preserve">администрации Томского района. При </w:t>
      </w:r>
      <w:r w:rsidRPr="004B4580">
        <w:rPr>
          <w:rFonts w:ascii="Times New Roman" w:hAnsi="Times New Roman" w:cs="Times New Roman"/>
        </w:rPr>
        <w:t>себе иметь документ, удостоверяющий личность и документы о правах на земельный участок.</w:t>
      </w:r>
    </w:p>
    <w:p w:rsidR="00250B1D" w:rsidRDefault="00250B1D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250B1D" w:rsidRDefault="00250B1D" w:rsidP="00250B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Тираж 12 экземпляров, ответственный за выпуск </w:t>
      </w:r>
      <w:r>
        <w:rPr>
          <w:rStyle w:val="spellingerror"/>
          <w:sz w:val="16"/>
          <w:szCs w:val="16"/>
        </w:rPr>
        <w:t>М.В.</w:t>
      </w:r>
      <w:r w:rsidR="00ED1953">
        <w:rPr>
          <w:rStyle w:val="spellingerror"/>
          <w:sz w:val="16"/>
          <w:szCs w:val="16"/>
        </w:rPr>
        <w:t xml:space="preserve"> </w:t>
      </w:r>
      <w:r>
        <w:rPr>
          <w:rStyle w:val="spellingerror"/>
          <w:sz w:val="16"/>
          <w:szCs w:val="16"/>
        </w:rPr>
        <w:t>Черткова</w:t>
      </w:r>
      <w:r>
        <w:rPr>
          <w:rStyle w:val="normaltextrun"/>
          <w:sz w:val="16"/>
          <w:szCs w:val="16"/>
        </w:rPr>
        <w:t>, тел. 8 (3822) 931-105. Подготовлено к печати управляющим делами Администрации </w:t>
      </w:r>
      <w:r>
        <w:rPr>
          <w:rStyle w:val="spellingerror"/>
          <w:sz w:val="16"/>
          <w:szCs w:val="16"/>
        </w:rPr>
        <w:t>Богашевского</w:t>
      </w:r>
      <w:r>
        <w:rPr>
          <w:rStyle w:val="normaltextrun"/>
          <w:sz w:val="16"/>
          <w:szCs w:val="16"/>
        </w:rPr>
        <w:t> сельского поселения.  </w:t>
      </w:r>
      <w:r>
        <w:rPr>
          <w:rStyle w:val="eop"/>
          <w:sz w:val="16"/>
          <w:szCs w:val="16"/>
        </w:rPr>
        <w:t> </w:t>
      </w:r>
    </w:p>
    <w:p w:rsidR="00D53BEB" w:rsidRPr="00ED1953" w:rsidRDefault="00250B1D" w:rsidP="00ED1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6"/>
          <w:szCs w:val="16"/>
        </w:rPr>
        <w:t>Отпечатано и размножено с помощью оргтехники Администрации </w:t>
      </w:r>
      <w:r>
        <w:rPr>
          <w:rStyle w:val="spellingerror"/>
          <w:sz w:val="16"/>
          <w:szCs w:val="16"/>
        </w:rPr>
        <w:t>Богашевского</w:t>
      </w:r>
      <w:r>
        <w:rPr>
          <w:rStyle w:val="normaltextrun"/>
          <w:sz w:val="16"/>
          <w:szCs w:val="16"/>
        </w:rPr>
        <w:t> сельского поселения, расположенного по адресу: Томская область, Томский район, ул. Советская, 6</w:t>
      </w:r>
      <w:r>
        <w:rPr>
          <w:rStyle w:val="eop"/>
          <w:sz w:val="16"/>
          <w:szCs w:val="16"/>
        </w:rPr>
        <w:t> </w:t>
      </w:r>
    </w:p>
    <w:sectPr w:rsidR="00D53BEB" w:rsidRPr="00ED1953" w:rsidSect="00250B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17F2C"/>
    <w:multiLevelType w:val="multilevel"/>
    <w:tmpl w:val="0E8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E3E96"/>
    <w:multiLevelType w:val="multilevel"/>
    <w:tmpl w:val="63A89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9"/>
    <w:rsid w:val="000326CC"/>
    <w:rsid w:val="00071146"/>
    <w:rsid w:val="00250B1D"/>
    <w:rsid w:val="00253B74"/>
    <w:rsid w:val="004B4580"/>
    <w:rsid w:val="008E69BA"/>
    <w:rsid w:val="00A97469"/>
    <w:rsid w:val="00BE036E"/>
    <w:rsid w:val="00CD7FE4"/>
    <w:rsid w:val="00CE2622"/>
    <w:rsid w:val="00D53BEB"/>
    <w:rsid w:val="00ED1953"/>
    <w:rsid w:val="00F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17962-7702-4E3B-8597-3016F82F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622"/>
    <w:rPr>
      <w:color w:val="0000FF" w:themeColor="hyperlink"/>
      <w:u w:val="single"/>
    </w:rPr>
  </w:style>
  <w:style w:type="paragraph" w:customStyle="1" w:styleId="paragraph">
    <w:name w:val="paragraph"/>
    <w:basedOn w:val="a"/>
    <w:rsid w:val="002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B1D"/>
  </w:style>
  <w:style w:type="character" w:customStyle="1" w:styleId="eop">
    <w:name w:val="eop"/>
    <w:basedOn w:val="a0"/>
    <w:rsid w:val="00250B1D"/>
  </w:style>
  <w:style w:type="character" w:customStyle="1" w:styleId="spellingerror">
    <w:name w:val="spellingerror"/>
    <w:basedOn w:val="a0"/>
    <w:rsid w:val="00250B1D"/>
  </w:style>
  <w:style w:type="character" w:customStyle="1" w:styleId="contextualspellingandgrammarerror">
    <w:name w:val="contextualspellingandgrammarerror"/>
    <w:basedOn w:val="a0"/>
    <w:rsid w:val="0025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1</cp:lastModifiedBy>
  <cp:revision>5</cp:revision>
  <dcterms:created xsi:type="dcterms:W3CDTF">2020-10-27T03:33:00Z</dcterms:created>
  <dcterms:modified xsi:type="dcterms:W3CDTF">2020-10-27T03:41:00Z</dcterms:modified>
</cp:coreProperties>
</file>